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1E" w:rsidRDefault="00C3091E" w:rsidP="00C3091E">
      <w:pPr>
        <w:pStyle w:val="Cmsor1"/>
        <w:shd w:val="clear" w:color="auto" w:fill="FFFFFF"/>
        <w:spacing w:before="161" w:after="161" w:line="288" w:lineRule="atLeast"/>
        <w:rPr>
          <w:rFonts w:ascii="Arial" w:hAnsi="Arial" w:cs="Arial"/>
          <w:color w:val="4D4D4D"/>
        </w:rPr>
      </w:pPr>
      <w:r>
        <w:rPr>
          <w:rFonts w:ascii="Arial" w:hAnsi="Arial" w:cs="Arial"/>
          <w:b/>
          <w:bCs/>
          <w:color w:val="4D4D4D"/>
        </w:rPr>
        <w:t>Hasznos tanácsok külföldre utazóknak</w:t>
      </w:r>
    </w:p>
    <w:p w:rsidR="00C3091E" w:rsidRDefault="00C3091E" w:rsidP="00C3091E">
      <w:pPr>
        <w:pStyle w:val="mctext"/>
        <w:shd w:val="clear" w:color="auto" w:fill="FFFFFF"/>
        <w:spacing w:before="0" w:beforeAutospacing="0" w:after="360" w:afterAutospacing="0"/>
        <w:rPr>
          <w:rFonts w:ascii="Arial" w:hAnsi="Arial" w:cs="Arial"/>
          <w:color w:val="4D4D4D"/>
          <w:sz w:val="21"/>
          <w:szCs w:val="21"/>
        </w:rPr>
      </w:pPr>
      <w:r>
        <w:rPr>
          <w:rFonts w:ascii="Arial" w:hAnsi="Arial" w:cs="Arial"/>
          <w:color w:val="4D4D4D"/>
          <w:sz w:val="21"/>
          <w:szCs w:val="21"/>
        </w:rPr>
        <w:t xml:space="preserve">Röviden segítséget kívánunk adni, hogy </w:t>
      </w:r>
      <w:r w:rsidR="00E235EC">
        <w:rPr>
          <w:rFonts w:ascii="Arial" w:hAnsi="Arial" w:cs="Arial"/>
          <w:color w:val="4D4D4D"/>
          <w:sz w:val="21"/>
          <w:szCs w:val="21"/>
        </w:rPr>
        <w:t>a cégünknél megkötött</w:t>
      </w:r>
      <w:r>
        <w:rPr>
          <w:rFonts w:ascii="Arial" w:hAnsi="Arial" w:cs="Arial"/>
          <w:color w:val="4D4D4D"/>
          <w:sz w:val="21"/>
          <w:szCs w:val="21"/>
        </w:rPr>
        <w:t xml:space="preserve"> biztosítása mellett még milyen más módon fokozható biztonságunk külföldre történő utazás során:</w:t>
      </w:r>
    </w:p>
    <w:p w:rsidR="00C3091E" w:rsidRDefault="00C3091E" w:rsidP="00C3091E">
      <w:pPr>
        <w:pStyle w:val="Cmsor2"/>
        <w:shd w:val="clear" w:color="auto" w:fill="FFFFFF"/>
        <w:spacing w:before="199" w:beforeAutospacing="0" w:after="199" w:afterAutospacing="0" w:line="288" w:lineRule="atLeast"/>
        <w:rPr>
          <w:rFonts w:ascii="Arial" w:hAnsi="Arial" w:cs="Arial"/>
          <w:b w:val="0"/>
          <w:bCs w:val="0"/>
          <w:color w:val="4D4D4D"/>
        </w:rPr>
      </w:pPr>
      <w:r>
        <w:rPr>
          <w:rStyle w:val="mckiemelt"/>
          <w:rFonts w:ascii="Arial" w:eastAsiaTheme="majorEastAsia" w:hAnsi="Arial" w:cs="Arial"/>
          <w:b w:val="0"/>
          <w:bCs w:val="0"/>
          <w:color w:val="4D4D4D"/>
        </w:rPr>
        <w:t>Védőoltások</w:t>
      </w:r>
    </w:p>
    <w:p w:rsidR="00C3091E" w:rsidRDefault="00C3091E" w:rsidP="00C3091E">
      <w:pPr>
        <w:pStyle w:val="mctext"/>
        <w:shd w:val="clear" w:color="auto" w:fill="FFFFFF"/>
        <w:spacing w:before="0" w:beforeAutospacing="0" w:after="360" w:afterAutospacing="0"/>
        <w:rPr>
          <w:rFonts w:ascii="Arial" w:hAnsi="Arial" w:cs="Arial"/>
          <w:color w:val="4D4D4D"/>
          <w:sz w:val="21"/>
          <w:szCs w:val="21"/>
        </w:rPr>
      </w:pPr>
      <w:r>
        <w:rPr>
          <w:rFonts w:ascii="Arial" w:hAnsi="Arial" w:cs="Arial"/>
          <w:color w:val="4D4D4D"/>
          <w:sz w:val="21"/>
          <w:szCs w:val="21"/>
        </w:rPr>
        <w:t xml:space="preserve">Magyarországon egyetlen kötelező védőoltás van: a Közép-Afrika és Dél-Amerika bizonyos országaiba utazók kötelesek magukat </w:t>
      </w:r>
      <w:proofErr w:type="spellStart"/>
      <w:r>
        <w:rPr>
          <w:rFonts w:ascii="Arial" w:hAnsi="Arial" w:cs="Arial"/>
          <w:color w:val="4D4D4D"/>
          <w:sz w:val="21"/>
          <w:szCs w:val="21"/>
        </w:rPr>
        <w:t>beoltatni</w:t>
      </w:r>
      <w:proofErr w:type="spellEnd"/>
      <w:r>
        <w:rPr>
          <w:rFonts w:ascii="Arial" w:hAnsi="Arial" w:cs="Arial"/>
          <w:color w:val="4D4D4D"/>
          <w:sz w:val="21"/>
          <w:szCs w:val="21"/>
        </w:rPr>
        <w:t xml:space="preserve"> sárgaláz ellen. Viszont külföldi országok előírhatnak a beutazók számára más fertőző betegségek elleni védőoltásokat is, ezért utazás előtt érdemes </w:t>
      </w:r>
      <w:hyperlink r:id="rId4" w:anchor="topicissue" w:tgtFrame="_blank" w:history="1">
        <w:r>
          <w:rPr>
            <w:rStyle w:val="Hiperhivatkozs"/>
            <w:rFonts w:ascii="Arial" w:hAnsi="Arial" w:cs="Arial"/>
            <w:color w:val="8C8D8F"/>
            <w:sz w:val="21"/>
            <w:szCs w:val="21"/>
          </w:rPr>
          <w:t>erről tájékozódni</w:t>
        </w:r>
      </w:hyperlink>
      <w:r>
        <w:rPr>
          <w:rFonts w:ascii="Arial" w:hAnsi="Arial" w:cs="Arial"/>
          <w:color w:val="4D4D4D"/>
          <w:sz w:val="21"/>
          <w:szCs w:val="21"/>
        </w:rPr>
        <w:t>.</w:t>
      </w:r>
    </w:p>
    <w:p w:rsidR="00C3091E" w:rsidRDefault="00C3091E" w:rsidP="00C3091E">
      <w:pPr>
        <w:pStyle w:val="Cmsor2"/>
        <w:shd w:val="clear" w:color="auto" w:fill="FFFFFF"/>
        <w:spacing w:before="199" w:beforeAutospacing="0" w:after="199" w:afterAutospacing="0" w:line="288" w:lineRule="atLeast"/>
        <w:rPr>
          <w:rFonts w:ascii="Arial" w:hAnsi="Arial" w:cs="Arial"/>
          <w:b w:val="0"/>
          <w:bCs w:val="0"/>
          <w:color w:val="4D4D4D"/>
        </w:rPr>
      </w:pPr>
      <w:r>
        <w:rPr>
          <w:rStyle w:val="mckiemelt"/>
          <w:rFonts w:ascii="Arial" w:eastAsiaTheme="majorEastAsia" w:hAnsi="Arial" w:cs="Arial"/>
          <w:b w:val="0"/>
          <w:bCs w:val="0"/>
          <w:color w:val="4D4D4D"/>
        </w:rPr>
        <w:t>Vízumkötelezettség</w:t>
      </w:r>
    </w:p>
    <w:p w:rsidR="00C3091E" w:rsidRPr="00C3091E" w:rsidRDefault="00C3091E" w:rsidP="00C3091E">
      <w:pPr>
        <w:pStyle w:val="mctext"/>
        <w:shd w:val="clear" w:color="auto" w:fill="FFFFFF"/>
        <w:spacing w:before="0" w:beforeAutospacing="0" w:after="360" w:afterAutospacing="0"/>
        <w:rPr>
          <w:rFonts w:ascii="Arial" w:hAnsi="Arial" w:cs="Arial"/>
          <w:color w:val="4D4D4D"/>
          <w:sz w:val="21"/>
          <w:szCs w:val="21"/>
        </w:rPr>
      </w:pPr>
      <w:r>
        <w:rPr>
          <w:rFonts w:ascii="Arial" w:hAnsi="Arial" w:cs="Arial"/>
          <w:color w:val="4D4D4D"/>
          <w:sz w:val="21"/>
          <w:szCs w:val="21"/>
        </w:rPr>
        <w:t>A vízummentes országok listája folyamatosan változik, ezért érdemes ut</w:t>
      </w:r>
      <w:r w:rsidRPr="00C3091E">
        <w:rPr>
          <w:rFonts w:ascii="Arial" w:hAnsi="Arial" w:cs="Arial"/>
          <w:color w:val="4D4D4D"/>
          <w:sz w:val="21"/>
          <w:szCs w:val="21"/>
        </w:rPr>
        <w:t>azás előtt </w:t>
      </w:r>
      <w:hyperlink r:id="rId5" w:anchor="topicissue" w:tgtFrame="_blank" w:history="1">
        <w:r w:rsidRPr="00C3091E">
          <w:rPr>
            <w:rFonts w:ascii="Arial" w:hAnsi="Arial" w:cs="Arial"/>
            <w:color w:val="8C8D8F"/>
            <w:sz w:val="21"/>
            <w:szCs w:val="21"/>
          </w:rPr>
          <w:t>tájékozódni</w:t>
        </w:r>
      </w:hyperlink>
      <w:r w:rsidRPr="00C3091E">
        <w:rPr>
          <w:rFonts w:ascii="Arial" w:hAnsi="Arial" w:cs="Arial"/>
          <w:color w:val="4D4D4D"/>
          <w:sz w:val="21"/>
          <w:szCs w:val="21"/>
        </w:rPr>
        <w:t xml:space="preserve">. </w:t>
      </w:r>
      <w:proofErr w:type="gramStart"/>
      <w:r w:rsidRPr="00C3091E">
        <w:rPr>
          <w:rFonts w:ascii="Arial" w:hAnsi="Arial" w:cs="Arial"/>
          <w:color w:val="4D4D4D"/>
          <w:sz w:val="21"/>
          <w:szCs w:val="21"/>
        </w:rPr>
        <w:t>A</w:t>
      </w:r>
      <w:proofErr w:type="gramEnd"/>
      <w:r w:rsidRPr="00C3091E">
        <w:rPr>
          <w:rFonts w:ascii="Arial" w:hAnsi="Arial" w:cs="Arial"/>
          <w:color w:val="4D4D4D"/>
          <w:sz w:val="21"/>
          <w:szCs w:val="21"/>
        </w:rPr>
        <w:t xml:space="preserve"> vízumot a kiutazás előtt be kell szerezni, mert ma már szinte sehol nincs lehetőség arra, hogy a határon (repülőtéren) kérhessünk beutazó vízumot. Vízum nélkül általában 60-90 napig tartózkodhatunk egy országban, turistaként. Ha úti célunkat nem közvetlen beutazással érjük el, akkor azon országok vízumszabályozását is meg kell ismernünk, melyeken átutazunk. A </w:t>
      </w:r>
      <w:hyperlink r:id="rId6" w:tgtFrame="_blank" w:history="1">
        <w:r w:rsidRPr="00C3091E">
          <w:rPr>
            <w:rFonts w:ascii="Arial" w:hAnsi="Arial" w:cs="Arial"/>
            <w:color w:val="8C8D8F"/>
            <w:sz w:val="21"/>
            <w:szCs w:val="21"/>
          </w:rPr>
          <w:t>Külügyminisztérium</w:t>
        </w:r>
      </w:hyperlink>
      <w:r w:rsidRPr="00C3091E">
        <w:rPr>
          <w:rFonts w:ascii="Arial" w:hAnsi="Arial" w:cs="Arial"/>
          <w:color w:val="4D4D4D"/>
          <w:sz w:val="21"/>
          <w:szCs w:val="21"/>
        </w:rPr>
        <w:t>honlapján lehet tájékozódni arról, hogy magyar állampolgárok útlevéllel mely országokba utazhatnak vízummentesen.</w:t>
      </w:r>
    </w:p>
    <w:p w:rsidR="00C3091E" w:rsidRPr="00C3091E" w:rsidRDefault="00C3091E" w:rsidP="00C3091E">
      <w:pPr>
        <w:shd w:val="clear" w:color="auto" w:fill="FFFFFF"/>
        <w:spacing w:before="199" w:after="199" w:line="288" w:lineRule="atLeast"/>
        <w:outlineLvl w:val="1"/>
        <w:rPr>
          <w:rFonts w:ascii="Arial" w:eastAsia="Times New Roman" w:hAnsi="Arial" w:cs="Arial"/>
          <w:color w:val="4D4D4D"/>
          <w:sz w:val="36"/>
          <w:szCs w:val="36"/>
          <w:lang w:eastAsia="hu-HU"/>
        </w:rPr>
      </w:pPr>
      <w:r w:rsidRPr="00C3091E">
        <w:rPr>
          <w:rFonts w:ascii="Arial" w:eastAsia="Times New Roman" w:hAnsi="Arial" w:cs="Arial"/>
          <w:color w:val="4D4D4D"/>
          <w:sz w:val="36"/>
          <w:szCs w:val="36"/>
          <w:lang w:eastAsia="hu-HU"/>
        </w:rPr>
        <w:t>Nemzetközi jogosítvány</w:t>
      </w:r>
    </w:p>
    <w:p w:rsidR="00C3091E" w:rsidRPr="00C3091E" w:rsidRDefault="00C3091E" w:rsidP="00C3091E">
      <w:pPr>
        <w:shd w:val="clear" w:color="auto" w:fill="FFFFFF"/>
        <w:spacing w:after="360" w:line="240" w:lineRule="auto"/>
        <w:rPr>
          <w:rFonts w:ascii="Arial" w:eastAsia="Times New Roman" w:hAnsi="Arial" w:cs="Arial"/>
          <w:color w:val="4D4D4D"/>
          <w:sz w:val="21"/>
          <w:szCs w:val="21"/>
          <w:lang w:eastAsia="hu-HU"/>
        </w:rPr>
      </w:pPr>
      <w:r w:rsidRPr="00C3091E">
        <w:rPr>
          <w:rFonts w:ascii="Arial" w:eastAsia="Times New Roman" w:hAnsi="Arial" w:cs="Arial"/>
          <w:color w:val="4D4D4D"/>
          <w:sz w:val="21"/>
          <w:szCs w:val="21"/>
          <w:lang w:eastAsia="hu-HU"/>
        </w:rPr>
        <w:t xml:space="preserve">Nemzetközi vezetői engedélyt annak adhat ki az okmányiroda, aki érvényes vezetői engedéllyel rendelkezik, és olyan országban kíván vezetni, amelyben nemzetközi szerződés vagy viszonosság alapján az érvényes magyar okmány járművezetésre nem jogosít. </w:t>
      </w:r>
      <w:proofErr w:type="gramStart"/>
      <w:r w:rsidRPr="00C3091E">
        <w:rPr>
          <w:rFonts w:ascii="Arial" w:eastAsia="Times New Roman" w:hAnsi="Arial" w:cs="Arial"/>
          <w:color w:val="4D4D4D"/>
          <w:sz w:val="21"/>
          <w:szCs w:val="21"/>
          <w:lang w:eastAsia="hu-HU"/>
        </w:rPr>
        <w:t>Nemzetközi jogosítvány nem szükséges az alábbi országokba: az Európai Unió összes tagállama, valamint Bahama Szigetek, Bahrein, Belorusz, Brazília, Bulgária, Dél-Afrikai Köztársaság, Elefántcsontpart, Fülöp-szigetek, Guyana, Horvátország, Irán, Izrael, Jugoszlávia, Közép-Afrikai Köztársaság, Kuba, Kuvait, Macedónia, Marokkó, Moldova, Monaco, Niger, Norvégia, Orosz Föderáció, Pakisztán, San Marino, Svájc, Seychelle-szigetek, Szenegál, Tádzsikisztán, Türkmenisztán, Ukrajna, Uruguay, Zaire, Zimbabwe.</w:t>
      </w:r>
      <w:proofErr w:type="gramEnd"/>
      <w:r w:rsidRPr="00C3091E">
        <w:rPr>
          <w:rFonts w:ascii="Arial" w:eastAsia="Times New Roman" w:hAnsi="Arial" w:cs="Arial"/>
          <w:color w:val="4D4D4D"/>
          <w:sz w:val="21"/>
          <w:szCs w:val="21"/>
          <w:lang w:eastAsia="hu-HU"/>
        </w:rPr>
        <w:t xml:space="preserve"> Nemzetközi jogosítványt az érvényes hazai vezetői engedé</w:t>
      </w:r>
      <w:r w:rsidR="00E235EC">
        <w:rPr>
          <w:rFonts w:ascii="Arial" w:eastAsia="Times New Roman" w:hAnsi="Arial" w:cs="Arial"/>
          <w:color w:val="4D4D4D"/>
          <w:sz w:val="21"/>
          <w:szCs w:val="21"/>
          <w:lang w:eastAsia="hu-HU"/>
        </w:rPr>
        <w:t>llyel rendelkezők igényelhetnek.</w:t>
      </w:r>
    </w:p>
    <w:p w:rsidR="00C3091E" w:rsidRPr="00C3091E" w:rsidRDefault="00C3091E" w:rsidP="00C3091E">
      <w:pPr>
        <w:shd w:val="clear" w:color="auto" w:fill="FFFFFF"/>
        <w:spacing w:before="199" w:after="199" w:line="288" w:lineRule="atLeast"/>
        <w:outlineLvl w:val="1"/>
        <w:rPr>
          <w:rFonts w:ascii="Arial" w:eastAsia="Times New Roman" w:hAnsi="Arial" w:cs="Arial"/>
          <w:color w:val="4D4D4D"/>
          <w:sz w:val="36"/>
          <w:szCs w:val="36"/>
          <w:lang w:eastAsia="hu-HU"/>
        </w:rPr>
      </w:pPr>
      <w:r w:rsidRPr="00C3091E">
        <w:rPr>
          <w:rFonts w:ascii="Arial" w:eastAsia="Times New Roman" w:hAnsi="Arial" w:cs="Arial"/>
          <w:color w:val="4D4D4D"/>
          <w:sz w:val="36"/>
          <w:szCs w:val="36"/>
          <w:lang w:eastAsia="hu-HU"/>
        </w:rPr>
        <w:t>Nemzetközi diákigazolvány</w:t>
      </w:r>
    </w:p>
    <w:p w:rsidR="00C3091E" w:rsidRPr="00C3091E" w:rsidRDefault="00C3091E" w:rsidP="00C3091E">
      <w:pPr>
        <w:shd w:val="clear" w:color="auto" w:fill="FFFFFF"/>
        <w:spacing w:after="360" w:line="240" w:lineRule="auto"/>
        <w:rPr>
          <w:rFonts w:ascii="Arial" w:eastAsia="Times New Roman" w:hAnsi="Arial" w:cs="Arial"/>
          <w:color w:val="4D4D4D"/>
          <w:sz w:val="21"/>
          <w:szCs w:val="21"/>
          <w:lang w:eastAsia="hu-HU"/>
        </w:rPr>
      </w:pPr>
      <w:r w:rsidRPr="00C3091E">
        <w:rPr>
          <w:rFonts w:ascii="Arial" w:eastAsia="Times New Roman" w:hAnsi="Arial" w:cs="Arial"/>
          <w:color w:val="4D4D4D"/>
          <w:sz w:val="21"/>
          <w:szCs w:val="21"/>
          <w:lang w:eastAsia="hu-HU"/>
        </w:rPr>
        <w:t>A nemzetközi diákigazolványt minden 12. életévét betöltött nappali tagozatos diák kiválthatja. Az igazolvány birtokában számtalan kedvezmény vehető igénybe, ezért érdemes </w:t>
      </w:r>
      <w:hyperlink r:id="rId7" w:anchor="topicissue" w:tgtFrame="_blank" w:history="1">
        <w:r w:rsidRPr="00C3091E">
          <w:rPr>
            <w:rFonts w:ascii="Arial" w:eastAsia="Times New Roman" w:hAnsi="Arial" w:cs="Arial"/>
            <w:color w:val="8C8D8F"/>
            <w:sz w:val="21"/>
            <w:szCs w:val="21"/>
            <w:lang w:eastAsia="hu-HU"/>
          </w:rPr>
          <w:t>tájékozódni</w:t>
        </w:r>
      </w:hyperlink>
      <w:r w:rsidRPr="00C3091E">
        <w:rPr>
          <w:rFonts w:ascii="Arial" w:eastAsia="Times New Roman" w:hAnsi="Arial" w:cs="Arial"/>
          <w:color w:val="4D4D4D"/>
          <w:sz w:val="21"/>
          <w:szCs w:val="21"/>
          <w:lang w:eastAsia="hu-HU"/>
        </w:rPr>
        <w:t>a kiváltási lehetőségekről. A kiváltáshoz mindössze az érvényes diákigazolvány, egy szabványméretű igazolványkép és 1.300 Ft éves kártyadíj szükséges.</w:t>
      </w:r>
    </w:p>
    <w:p w:rsidR="00C3091E" w:rsidRPr="00C3091E" w:rsidRDefault="00C3091E" w:rsidP="00C3091E">
      <w:pPr>
        <w:shd w:val="clear" w:color="auto" w:fill="FFFFFF"/>
        <w:spacing w:before="199" w:after="199" w:line="288" w:lineRule="atLeast"/>
        <w:outlineLvl w:val="1"/>
        <w:rPr>
          <w:rFonts w:ascii="Arial" w:eastAsia="Times New Roman" w:hAnsi="Arial" w:cs="Arial"/>
          <w:color w:val="4D4D4D"/>
          <w:sz w:val="36"/>
          <w:szCs w:val="36"/>
          <w:lang w:eastAsia="hu-HU"/>
        </w:rPr>
      </w:pPr>
      <w:r w:rsidRPr="00C3091E">
        <w:rPr>
          <w:rFonts w:ascii="Arial" w:eastAsia="Times New Roman" w:hAnsi="Arial" w:cs="Arial"/>
          <w:color w:val="4D4D4D"/>
          <w:sz w:val="36"/>
          <w:szCs w:val="36"/>
          <w:lang w:eastAsia="hu-HU"/>
        </w:rPr>
        <w:t>Sebességhatárok és autópálya díjak az EU tagállamaiban</w:t>
      </w:r>
    </w:p>
    <w:p w:rsidR="00C3091E" w:rsidRPr="00C3091E" w:rsidRDefault="00C3091E" w:rsidP="00C3091E">
      <w:pPr>
        <w:shd w:val="clear" w:color="auto" w:fill="FFFFFF"/>
        <w:spacing w:after="360" w:line="240" w:lineRule="auto"/>
        <w:rPr>
          <w:rFonts w:ascii="Arial" w:eastAsia="Times New Roman" w:hAnsi="Arial" w:cs="Arial"/>
          <w:color w:val="4D4D4D"/>
          <w:sz w:val="21"/>
          <w:szCs w:val="21"/>
          <w:lang w:eastAsia="hu-HU"/>
        </w:rPr>
      </w:pPr>
      <w:r w:rsidRPr="00C3091E">
        <w:rPr>
          <w:rFonts w:ascii="Arial" w:eastAsia="Times New Roman" w:hAnsi="Arial" w:cs="Arial"/>
          <w:color w:val="4D4D4D"/>
          <w:sz w:val="21"/>
          <w:szCs w:val="21"/>
          <w:lang w:eastAsia="hu-HU"/>
        </w:rPr>
        <w:t>Az EU tagállamaiban lakott területen belül általában 50 km/h a korlátozás, kivéve az Egyesült Királyság és Írország területét. Lakott területen kívül 80-100 km/h között változik a szabályozás. Indulás előtt érdemes tájékozódni, mert egy esetleges büntetés igenc</w:t>
      </w:r>
      <w:r w:rsidR="00E235EC">
        <w:rPr>
          <w:rFonts w:ascii="Arial" w:eastAsia="Times New Roman" w:hAnsi="Arial" w:cs="Arial"/>
          <w:color w:val="4D4D4D"/>
          <w:sz w:val="21"/>
          <w:szCs w:val="21"/>
          <w:lang w:eastAsia="hu-HU"/>
        </w:rPr>
        <w:t>sak megviselheti pénztárcánkat.</w:t>
      </w:r>
      <w:bookmarkStart w:id="0" w:name="_GoBack"/>
      <w:bookmarkEnd w:id="0"/>
    </w:p>
    <w:p w:rsidR="00A10E01" w:rsidRDefault="00A10E01"/>
    <w:sectPr w:rsidR="00A10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32"/>
    <w:rsid w:val="00975432"/>
    <w:rsid w:val="00A10E01"/>
    <w:rsid w:val="00C3091E"/>
    <w:rsid w:val="00E235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B66B"/>
  <w15:chartTrackingRefBased/>
  <w15:docId w15:val="{959E76A9-BF36-4272-99CE-3C66249D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C309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C3091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3091E"/>
    <w:rPr>
      <w:rFonts w:ascii="Times New Roman" w:eastAsia="Times New Roman" w:hAnsi="Times New Roman" w:cs="Times New Roman"/>
      <w:b/>
      <w:bCs/>
      <w:sz w:val="36"/>
      <w:szCs w:val="36"/>
      <w:lang w:eastAsia="hu-HU"/>
    </w:rPr>
  </w:style>
  <w:style w:type="paragraph" w:customStyle="1" w:styleId="mctext">
    <w:name w:val="mc_text"/>
    <w:basedOn w:val="Norml"/>
    <w:rsid w:val="00C309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3091E"/>
    <w:rPr>
      <w:color w:val="0000FF"/>
      <w:u w:val="single"/>
    </w:rPr>
  </w:style>
  <w:style w:type="character" w:customStyle="1" w:styleId="mckiemelt">
    <w:name w:val="mc_kiemelt"/>
    <w:basedOn w:val="Bekezdsalapbettpusa"/>
    <w:rsid w:val="00C3091E"/>
  </w:style>
  <w:style w:type="character" w:customStyle="1" w:styleId="Cmsor1Char">
    <w:name w:val="Címsor 1 Char"/>
    <w:basedOn w:val="Bekezdsalapbettpusa"/>
    <w:link w:val="Cmsor1"/>
    <w:uiPriority w:val="9"/>
    <w:rsid w:val="00C309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99273">
      <w:bodyDiv w:val="1"/>
      <w:marLeft w:val="0"/>
      <w:marRight w:val="0"/>
      <w:marTop w:val="0"/>
      <w:marBottom w:val="0"/>
      <w:divBdr>
        <w:top w:val="none" w:sz="0" w:space="0" w:color="auto"/>
        <w:left w:val="none" w:sz="0" w:space="0" w:color="auto"/>
        <w:bottom w:val="none" w:sz="0" w:space="0" w:color="auto"/>
        <w:right w:val="none" w:sz="0" w:space="0" w:color="auto"/>
      </w:divBdr>
    </w:div>
    <w:div w:id="19630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gyintezes.magyarorszag.hu/ugyek/410000/Utazas_kulfoldre20091202.html?ugy=nkdia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nzuliszolgalat.kormany.hu/vizummegallapodasok" TargetMode="External"/><Relationship Id="rId5" Type="http://schemas.openxmlformats.org/officeDocument/2006/relationships/hyperlink" Target="https://ugyintezes.magyarorszag.hu/ugyek/410000/Utazas_kulfoldre20091202.html?ugy=vizum.html" TargetMode="External"/><Relationship Id="rId4" Type="http://schemas.openxmlformats.org/officeDocument/2006/relationships/hyperlink" Target="https://ugyintezes.magyarorszag.hu/ugyek/410000/Utazas_kulfoldre20091202.html?ugy=kotoltas.html"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2782</Characters>
  <Application>Microsoft Office Word</Application>
  <DocSecurity>0</DocSecurity>
  <Lines>23</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2018-07-31T12:33:00Z</dcterms:created>
  <dcterms:modified xsi:type="dcterms:W3CDTF">2018-07-31T12:36:00Z</dcterms:modified>
</cp:coreProperties>
</file>